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C2B9" w14:textId="11C9E1FD" w:rsidR="002813D1" w:rsidRDefault="00F4209C" w:rsidP="002813D1">
      <w:pPr>
        <w:jc w:val="center"/>
        <w:rPr>
          <w:b/>
        </w:rPr>
      </w:pPr>
      <w:r w:rsidRPr="001C29BA">
        <w:rPr>
          <w:noProof/>
        </w:rPr>
        <w:drawing>
          <wp:inline distT="0" distB="0" distL="0" distR="0" wp14:anchorId="08EF675A" wp14:editId="635CA343">
            <wp:extent cx="5829300" cy="1200150"/>
            <wp:effectExtent l="0" t="0" r="0" b="0"/>
            <wp:docPr id="2" name="Picture 2" descr="C:\Users\baconj\Desktop\Southside Health Services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onj\Desktop\Southside Health Services Logo Fi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C1369" w14:textId="77777777" w:rsidR="002813D1" w:rsidRPr="00CB6482" w:rsidRDefault="002813D1" w:rsidP="002813D1">
      <w:pPr>
        <w:jc w:val="center"/>
        <w:rPr>
          <w:b/>
          <w:u w:val="single"/>
        </w:rPr>
      </w:pPr>
      <w:r w:rsidRPr="00CB6482">
        <w:rPr>
          <w:b/>
          <w:u w:val="single"/>
        </w:rPr>
        <w:t>POSITION DESCRIPTION</w:t>
      </w:r>
    </w:p>
    <w:p w14:paraId="1101AC0B" w14:textId="632DDAD9" w:rsidR="002813D1" w:rsidRPr="00CB6482" w:rsidRDefault="002813D1" w:rsidP="002813D1">
      <w:r w:rsidRPr="00CB6482">
        <w:rPr>
          <w:b/>
        </w:rPr>
        <w:t>JOB TITLE:</w:t>
      </w:r>
      <w:r w:rsidRPr="00CB6482">
        <w:t xml:space="preserve"> </w:t>
      </w:r>
      <w:r w:rsidRPr="00CB6482">
        <w:tab/>
      </w:r>
      <w:r w:rsidR="009A7EBB">
        <w:t>Bilingual Licensed Therapist</w:t>
      </w:r>
    </w:p>
    <w:p w14:paraId="0831D015" w14:textId="77777777" w:rsidR="002813D1" w:rsidRPr="00D9673D" w:rsidRDefault="002813D1" w:rsidP="002813D1">
      <w:r>
        <w:rPr>
          <w:b/>
        </w:rPr>
        <w:t xml:space="preserve">REPORTS TO:     </w:t>
      </w:r>
      <w:r>
        <w:t>Behavioral Health Director</w:t>
      </w:r>
    </w:p>
    <w:p w14:paraId="7A085DF0" w14:textId="77777777" w:rsidR="002813D1" w:rsidRPr="00CB6482" w:rsidRDefault="002813D1" w:rsidP="002813D1">
      <w:r w:rsidRPr="00CB6482">
        <w:rPr>
          <w:b/>
        </w:rPr>
        <w:t>STATUS:</w:t>
      </w:r>
      <w:r w:rsidRPr="00CB6482">
        <w:rPr>
          <w:b/>
        </w:rPr>
        <w:tab/>
      </w:r>
      <w:r w:rsidRPr="00CB6482">
        <w:t>Exempt (salaried)</w:t>
      </w:r>
    </w:p>
    <w:p w14:paraId="2E08B5C0" w14:textId="685B1314" w:rsidR="002813D1" w:rsidRDefault="002813D1" w:rsidP="002813D1">
      <w:r w:rsidRPr="00CB6482">
        <w:rPr>
          <w:b/>
        </w:rPr>
        <w:t>LOCATION:</w:t>
      </w:r>
      <w:r w:rsidRPr="00CB6482">
        <w:rPr>
          <w:b/>
        </w:rPr>
        <w:tab/>
      </w:r>
      <w:r w:rsidR="009A7EBB">
        <w:t>Hybrid- Medical, Dental and telehealth</w:t>
      </w:r>
    </w:p>
    <w:p w14:paraId="7D7E7688" w14:textId="77777777" w:rsidR="0009194C" w:rsidRDefault="0009194C" w:rsidP="0009194C">
      <w:pPr>
        <w:spacing w:after="0" w:line="240" w:lineRule="auto"/>
        <w:rPr>
          <w:rFonts w:cs="Arial"/>
          <w:i/>
          <w:iCs/>
        </w:rPr>
      </w:pPr>
      <w:r>
        <w:rPr>
          <w:rFonts w:cs="Helvetica"/>
          <w:sz w:val="21"/>
          <w:szCs w:val="21"/>
          <w:shd w:val="clear" w:color="auto" w:fill="FFFFFF"/>
        </w:rPr>
        <w:t xml:space="preserve">SCHS is a 90-100 employee, full-service, non-profit healthcare clinic serving the needs of the South Minneapolis community. Come make a difference in the lives of people every day while helping us achieve our mission: </w:t>
      </w:r>
      <w:r>
        <w:rPr>
          <w:rFonts w:cs="Arial"/>
          <w:i/>
          <w:iCs/>
        </w:rPr>
        <w:t>To improve the health of our patients and communities by delivering exceptional care, removing barriers, and promoting healthy lifestyles.</w:t>
      </w:r>
    </w:p>
    <w:p w14:paraId="79C011F0" w14:textId="77777777" w:rsidR="0009194C" w:rsidRPr="00CB6482" w:rsidRDefault="0009194C" w:rsidP="002813D1"/>
    <w:p w14:paraId="1F316071" w14:textId="3265F459" w:rsidR="002813D1" w:rsidRPr="00CB6482" w:rsidRDefault="002813D1" w:rsidP="002813D1">
      <w:pPr>
        <w:spacing w:after="0" w:line="240" w:lineRule="auto"/>
        <w:ind w:left="1440" w:hanging="1440"/>
      </w:pPr>
      <w:r w:rsidRPr="00CB6482">
        <w:rPr>
          <w:b/>
        </w:rPr>
        <w:t>ROLE:</w:t>
      </w:r>
      <w:r w:rsidRPr="00CB6482">
        <w:rPr>
          <w:b/>
        </w:rPr>
        <w:tab/>
      </w:r>
      <w:r w:rsidRPr="00CB6482">
        <w:t xml:space="preserve">The </w:t>
      </w:r>
      <w:r w:rsidR="009A7EBB">
        <w:t>licensed therapist</w:t>
      </w:r>
      <w:r w:rsidRPr="00CB6482">
        <w:t xml:space="preserve"> oversees the treatment of patients with emotional, mental or psychological disorders.  </w:t>
      </w:r>
      <w:r w:rsidR="009A7EBB">
        <w:t>T</w:t>
      </w:r>
      <w:r w:rsidR="009A7EBB">
        <w:t>he Behavioral Health Therapist provides on-site and/or virtual therapeutic services</w:t>
      </w:r>
      <w:r w:rsidR="001D4DD3">
        <w:t>.</w:t>
      </w:r>
    </w:p>
    <w:p w14:paraId="444D92C9" w14:textId="77777777" w:rsidR="002813D1" w:rsidRPr="00CB6482" w:rsidRDefault="002813D1" w:rsidP="002813D1">
      <w:pPr>
        <w:spacing w:after="120"/>
      </w:pPr>
    </w:p>
    <w:p w14:paraId="6F050AA6" w14:textId="77777777" w:rsidR="002813D1" w:rsidRPr="00CB6482" w:rsidRDefault="002813D1" w:rsidP="002813D1">
      <w:pPr>
        <w:spacing w:after="120" w:line="240" w:lineRule="auto"/>
        <w:rPr>
          <w:b/>
        </w:rPr>
      </w:pPr>
      <w:r w:rsidRPr="00CB6482">
        <w:t xml:space="preserve"> </w:t>
      </w:r>
      <w:r w:rsidRPr="00CB6482">
        <w:rPr>
          <w:b/>
        </w:rPr>
        <w:t xml:space="preserve">JOB DUTIES: </w:t>
      </w:r>
    </w:p>
    <w:p w14:paraId="00697637" w14:textId="4D5CEEE1" w:rsidR="009A7EBB" w:rsidRPr="003B7EFD" w:rsidRDefault="009A7EBB" w:rsidP="002813D1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t>Facilitate individual and family sessions in</w:t>
      </w:r>
      <w:r w:rsidR="003B7EFD">
        <w:t xml:space="preserve"> an</w:t>
      </w:r>
      <w:r>
        <w:t xml:space="preserve"> outpatient setting. </w:t>
      </w:r>
    </w:p>
    <w:p w14:paraId="54A77742" w14:textId="0145026A" w:rsidR="003B7EFD" w:rsidRPr="009A7EBB" w:rsidRDefault="003B7EFD" w:rsidP="002813D1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t xml:space="preserve">Complete thorough diagnostic assessments. </w:t>
      </w:r>
    </w:p>
    <w:p w14:paraId="2F767625" w14:textId="51AC73C5" w:rsidR="002813D1" w:rsidRPr="00CB6482" w:rsidRDefault="009A7EBB" w:rsidP="002813D1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t>Develop treatment plan for patients</w:t>
      </w:r>
      <w:r>
        <w:t xml:space="preserve">. </w:t>
      </w:r>
    </w:p>
    <w:p w14:paraId="6E9F3C62" w14:textId="77777777" w:rsidR="002813D1" w:rsidRPr="00CB6482" w:rsidRDefault="002813D1" w:rsidP="002813D1">
      <w:pPr>
        <w:pStyle w:val="ListParagraph"/>
        <w:numPr>
          <w:ilvl w:val="0"/>
          <w:numId w:val="3"/>
        </w:numPr>
        <w:spacing w:after="0" w:line="240" w:lineRule="auto"/>
      </w:pPr>
      <w:r>
        <w:t>Ensure contract compliance</w:t>
      </w:r>
      <w:r w:rsidRPr="00CB6482">
        <w:t xml:space="preserve">. Initiate, implement and monitor compliance with evidence-based practices. </w:t>
      </w:r>
    </w:p>
    <w:p w14:paraId="6DDC7EB9" w14:textId="2A452C6C" w:rsidR="002813D1" w:rsidRPr="00CB6482" w:rsidRDefault="002813D1" w:rsidP="002813D1">
      <w:pPr>
        <w:pStyle w:val="ListParagraph"/>
        <w:numPr>
          <w:ilvl w:val="0"/>
          <w:numId w:val="3"/>
        </w:numPr>
        <w:spacing w:after="0" w:line="240" w:lineRule="auto"/>
      </w:pPr>
      <w:r w:rsidRPr="00CB6482">
        <w:t>Maintain complete, accurate</w:t>
      </w:r>
      <w:r w:rsidR="003B7EFD">
        <w:t xml:space="preserve">, </w:t>
      </w:r>
      <w:r w:rsidRPr="00CB6482">
        <w:t>and timely records.</w:t>
      </w:r>
    </w:p>
    <w:p w14:paraId="3EF67A9D" w14:textId="77777777" w:rsidR="002813D1" w:rsidRPr="00CB6482" w:rsidRDefault="002813D1" w:rsidP="002813D1">
      <w:pPr>
        <w:pStyle w:val="ListParagraph"/>
        <w:numPr>
          <w:ilvl w:val="0"/>
          <w:numId w:val="3"/>
        </w:numPr>
        <w:spacing w:after="0" w:line="240" w:lineRule="auto"/>
      </w:pPr>
      <w:r w:rsidRPr="00CB6482">
        <w:t xml:space="preserve">Work with other members of the </w:t>
      </w:r>
      <w:r>
        <w:t>integrated health</w:t>
      </w:r>
      <w:r w:rsidRPr="00CB6482">
        <w:t xml:space="preserve"> team to assure successful communication and coordination between all SCHS programs. </w:t>
      </w:r>
    </w:p>
    <w:p w14:paraId="10CAB92C" w14:textId="77777777" w:rsidR="002813D1" w:rsidRDefault="002813D1" w:rsidP="002813D1">
      <w:pPr>
        <w:pStyle w:val="ListParagraph"/>
        <w:numPr>
          <w:ilvl w:val="0"/>
          <w:numId w:val="3"/>
        </w:numPr>
        <w:spacing w:after="0" w:line="240" w:lineRule="auto"/>
      </w:pPr>
      <w:r w:rsidRPr="00CB6482">
        <w:t xml:space="preserve">Represent SCHS in a professional manner. </w:t>
      </w:r>
    </w:p>
    <w:p w14:paraId="4C2E822F" w14:textId="77777777" w:rsidR="002813D1" w:rsidRPr="00CB6482" w:rsidRDefault="002813D1" w:rsidP="002813D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Comply with behavioral health department policies and procedures.  </w:t>
      </w:r>
    </w:p>
    <w:p w14:paraId="2F451D91" w14:textId="77777777" w:rsidR="002813D1" w:rsidRDefault="002813D1" w:rsidP="002813D1">
      <w:pPr>
        <w:pStyle w:val="ListParagraph"/>
        <w:numPr>
          <w:ilvl w:val="0"/>
          <w:numId w:val="3"/>
        </w:numPr>
        <w:spacing w:after="0" w:line="240" w:lineRule="auto"/>
      </w:pPr>
      <w:r w:rsidRPr="00CB6482">
        <w:t>Understand and follow all policies and procedures of SCHS.</w:t>
      </w:r>
    </w:p>
    <w:p w14:paraId="098C0B03" w14:textId="044CCECB" w:rsidR="002813D1" w:rsidRPr="00CB6482" w:rsidRDefault="002813D1" w:rsidP="002813D1">
      <w:pPr>
        <w:pStyle w:val="ListParagraph"/>
        <w:numPr>
          <w:ilvl w:val="0"/>
          <w:numId w:val="3"/>
        </w:numPr>
        <w:spacing w:after="0" w:line="240" w:lineRule="auto"/>
      </w:pPr>
      <w:r>
        <w:t>Attend and participate in monthly clinical consultation meetings.</w:t>
      </w:r>
    </w:p>
    <w:p w14:paraId="5C8F2291" w14:textId="77777777" w:rsidR="002813D1" w:rsidRPr="00CB6482" w:rsidRDefault="002813D1" w:rsidP="002813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CB6482">
        <w:rPr>
          <w:rFonts w:eastAsia="Times New Roman" w:cs="Arial"/>
        </w:rPr>
        <w:t>Attend and participate in staff meetings and committees.</w:t>
      </w:r>
    </w:p>
    <w:p w14:paraId="7A2E0284" w14:textId="77777777" w:rsidR="002813D1" w:rsidRPr="00CB6482" w:rsidRDefault="002813D1" w:rsidP="002813D1">
      <w:pPr>
        <w:pStyle w:val="ListParagraph"/>
        <w:numPr>
          <w:ilvl w:val="0"/>
          <w:numId w:val="2"/>
        </w:numPr>
        <w:spacing w:after="0" w:line="240" w:lineRule="auto"/>
      </w:pPr>
      <w:r w:rsidRPr="00CB6482">
        <w:t>Assist with other duties and responsibilities as assigned.</w:t>
      </w:r>
    </w:p>
    <w:p w14:paraId="52238D18" w14:textId="77777777" w:rsidR="002813D1" w:rsidRPr="00CB6482" w:rsidRDefault="002813D1" w:rsidP="002813D1">
      <w:pPr>
        <w:pStyle w:val="ListParagraph"/>
        <w:spacing w:after="0" w:line="240" w:lineRule="auto"/>
      </w:pPr>
    </w:p>
    <w:p w14:paraId="38E8B766" w14:textId="77777777" w:rsidR="002813D1" w:rsidRPr="00CB6482" w:rsidRDefault="002813D1" w:rsidP="002813D1">
      <w:pPr>
        <w:spacing w:after="120" w:line="240" w:lineRule="auto"/>
        <w:rPr>
          <w:b/>
        </w:rPr>
      </w:pPr>
      <w:r w:rsidRPr="00CB6482">
        <w:rPr>
          <w:b/>
        </w:rPr>
        <w:t xml:space="preserve">KNOWLEDGE, SKILLS, AND ABILITIES: </w:t>
      </w:r>
    </w:p>
    <w:p w14:paraId="52D08A30" w14:textId="77777777" w:rsidR="002813D1" w:rsidRPr="00CB6482" w:rsidRDefault="002813D1" w:rsidP="002813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CB6482">
        <w:rPr>
          <w:rFonts w:eastAsia="Times New Roman" w:cs="Arial"/>
        </w:rPr>
        <w:lastRenderedPageBreak/>
        <w:t>Confidence, professional judgment, and grace under pressure.</w:t>
      </w:r>
    </w:p>
    <w:p w14:paraId="25522DE1" w14:textId="77777777" w:rsidR="002813D1" w:rsidRPr="00CB6482" w:rsidRDefault="002813D1" w:rsidP="002813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CB6482">
        <w:rPr>
          <w:rFonts w:eastAsia="Times New Roman" w:cs="Arial"/>
        </w:rPr>
        <w:t xml:space="preserve">Excellent </w:t>
      </w:r>
      <w:r>
        <w:rPr>
          <w:rFonts w:eastAsia="Times New Roman" w:cs="Arial"/>
        </w:rPr>
        <w:t xml:space="preserve">analytical, observational, </w:t>
      </w:r>
      <w:r w:rsidRPr="00CB6482">
        <w:rPr>
          <w:rFonts w:eastAsia="Times New Roman" w:cs="Arial"/>
        </w:rPr>
        <w:t xml:space="preserve">critical thinking and decision-making skills required.  </w:t>
      </w:r>
    </w:p>
    <w:p w14:paraId="5CB6CD6E" w14:textId="77777777" w:rsidR="002813D1" w:rsidRPr="00CB6482" w:rsidRDefault="002813D1" w:rsidP="002813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CB6482">
        <w:rPr>
          <w:rFonts w:eastAsia="Times New Roman" w:cs="Arial"/>
        </w:rPr>
        <w:t>High level of clinical knowledge for understanding what patients with depression, anxiety, addiction, bipolar, schizophrenia, or other disorders need from their treatment.</w:t>
      </w:r>
    </w:p>
    <w:p w14:paraId="6BF3D3BE" w14:textId="77777777" w:rsidR="002813D1" w:rsidRPr="00CB6482" w:rsidRDefault="002813D1" w:rsidP="002813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CB6482">
        <w:rPr>
          <w:rFonts w:eastAsia="Times New Roman" w:cs="Arial"/>
        </w:rPr>
        <w:t>Works well both independently and as part of a team.</w:t>
      </w:r>
    </w:p>
    <w:p w14:paraId="040F179D" w14:textId="77777777" w:rsidR="002813D1" w:rsidRPr="00CB6482" w:rsidRDefault="002813D1" w:rsidP="002813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Patient, c</w:t>
      </w:r>
      <w:r w:rsidRPr="00CB6482">
        <w:rPr>
          <w:rFonts w:eastAsia="Times New Roman" w:cs="Arial"/>
        </w:rPr>
        <w:t xml:space="preserve">ompassionate, </w:t>
      </w:r>
      <w:r>
        <w:rPr>
          <w:rFonts w:eastAsia="Times New Roman" w:cs="Arial"/>
        </w:rPr>
        <w:t xml:space="preserve">and </w:t>
      </w:r>
      <w:r w:rsidRPr="00CB6482">
        <w:rPr>
          <w:rFonts w:eastAsia="Times New Roman" w:cs="Arial"/>
        </w:rPr>
        <w:t>sympathetic.</w:t>
      </w:r>
    </w:p>
    <w:p w14:paraId="5209919D" w14:textId="77777777" w:rsidR="002813D1" w:rsidRPr="00CB6482" w:rsidRDefault="002813D1" w:rsidP="002813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CB6482">
        <w:rPr>
          <w:rFonts w:eastAsia="Times New Roman" w:cs="Arial"/>
        </w:rPr>
        <w:t>Commitment to maintain confidentiality.</w:t>
      </w:r>
    </w:p>
    <w:p w14:paraId="54241AFC" w14:textId="77777777" w:rsidR="002813D1" w:rsidRPr="00CB6482" w:rsidRDefault="002813D1" w:rsidP="002813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CB6482">
        <w:rPr>
          <w:rFonts w:eastAsia="Times New Roman" w:cs="Arial"/>
        </w:rPr>
        <w:t>Strong written and oral communication skills.</w:t>
      </w:r>
    </w:p>
    <w:p w14:paraId="082C256B" w14:textId="77777777" w:rsidR="002813D1" w:rsidRPr="00CB6482" w:rsidRDefault="002813D1" w:rsidP="002813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CB6482">
        <w:rPr>
          <w:rFonts w:eastAsia="Times New Roman" w:cs="Arial"/>
        </w:rPr>
        <w:t>Ability to exhibit good rapport with clients of varying ethnic backgrounds and socio-economic status.</w:t>
      </w:r>
    </w:p>
    <w:p w14:paraId="20A4349E" w14:textId="77777777" w:rsidR="002813D1" w:rsidRPr="00CB6482" w:rsidRDefault="002813D1" w:rsidP="002813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CB6482">
        <w:rPr>
          <w:rFonts w:eastAsia="Times New Roman" w:cs="Arial"/>
        </w:rPr>
        <w:t>Excellent time management and organizational skills.</w:t>
      </w:r>
    </w:p>
    <w:p w14:paraId="56835475" w14:textId="77777777" w:rsidR="002813D1" w:rsidRPr="00CB6482" w:rsidRDefault="002813D1" w:rsidP="002813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CB6482">
        <w:rPr>
          <w:rFonts w:eastAsia="Times New Roman" w:cs="Arial"/>
        </w:rPr>
        <w:t>Attention to detail.</w:t>
      </w:r>
    </w:p>
    <w:p w14:paraId="074BFC27" w14:textId="77777777" w:rsidR="002813D1" w:rsidRPr="00CB6482" w:rsidRDefault="002813D1" w:rsidP="002813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u w:val="single"/>
        </w:rPr>
      </w:pPr>
      <w:r w:rsidRPr="00CB6482">
        <w:rPr>
          <w:rFonts w:eastAsia="Times New Roman" w:cs="Arial"/>
        </w:rPr>
        <w:t xml:space="preserve">Commitment to the </w:t>
      </w:r>
      <w:r w:rsidRPr="00235551">
        <w:rPr>
          <w:rFonts w:eastAsia="Times New Roman" w:cs="Arial"/>
        </w:rPr>
        <w:t xml:space="preserve">SCHS </w:t>
      </w:r>
      <w:hyperlink r:id="rId9" w:history="1">
        <w:r w:rsidRPr="00235551">
          <w:rPr>
            <w:rStyle w:val="Hyperlink"/>
            <w:rFonts w:eastAsia="Times New Roman" w:cs="Arial"/>
            <w:color w:val="auto"/>
            <w:u w:val="none"/>
          </w:rPr>
          <w:t>mission</w:t>
        </w:r>
      </w:hyperlink>
      <w:r w:rsidRPr="00235551">
        <w:rPr>
          <w:rFonts w:eastAsia="Times New Roman" w:cs="Arial"/>
        </w:rPr>
        <w:t> and </w:t>
      </w:r>
      <w:hyperlink r:id="rId10" w:history="1">
        <w:r w:rsidRPr="00235551">
          <w:rPr>
            <w:rStyle w:val="Hyperlink"/>
            <w:rFonts w:eastAsia="Times New Roman" w:cs="Arial"/>
            <w:color w:val="auto"/>
            <w:u w:val="none"/>
          </w:rPr>
          <w:t>staff values</w:t>
        </w:r>
      </w:hyperlink>
      <w:r w:rsidRPr="00CB6482">
        <w:t>.</w:t>
      </w:r>
    </w:p>
    <w:p w14:paraId="09150A03" w14:textId="77777777" w:rsidR="002813D1" w:rsidRPr="00CB6482" w:rsidRDefault="002813D1" w:rsidP="002813D1">
      <w:pPr>
        <w:spacing w:after="120"/>
        <w:ind w:hanging="360"/>
        <w:rPr>
          <w:b/>
        </w:rPr>
      </w:pPr>
    </w:p>
    <w:p w14:paraId="072DBE28" w14:textId="77777777" w:rsidR="002813D1" w:rsidRPr="00CB6482" w:rsidRDefault="002813D1" w:rsidP="002813D1">
      <w:pPr>
        <w:spacing w:after="120" w:line="240" w:lineRule="auto"/>
        <w:ind w:hanging="360"/>
      </w:pPr>
      <w:r w:rsidRPr="00CB6482">
        <w:rPr>
          <w:b/>
        </w:rPr>
        <w:t xml:space="preserve">MINIMUM QUALIFICATIONS: </w:t>
      </w:r>
    </w:p>
    <w:p w14:paraId="5CC24A72" w14:textId="77777777" w:rsidR="009A7EBB" w:rsidRPr="009A7EBB" w:rsidRDefault="009A7EBB" w:rsidP="009A7EBB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t xml:space="preserve">Licensed in discipline by appropriate state board (LPCC, LICSW, LMFT, LADC) </w:t>
      </w:r>
    </w:p>
    <w:p w14:paraId="29DACF08" w14:textId="5B97DA82" w:rsidR="009A7EBB" w:rsidRPr="009A7EBB" w:rsidRDefault="009A7EBB" w:rsidP="009A7EBB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t xml:space="preserve">Possess a strong community health/public health orientation. </w:t>
      </w:r>
    </w:p>
    <w:p w14:paraId="26F6DACB" w14:textId="6BA6A2F0" w:rsidR="009A7EBB" w:rsidRPr="009A7EBB" w:rsidRDefault="009A7EBB" w:rsidP="009A7EBB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t xml:space="preserve"> </w:t>
      </w:r>
      <w:r w:rsidR="002813D1" w:rsidRPr="00CB6482">
        <w:t>Experience and confidence in identifying and implementing evidence-based practices.</w:t>
      </w:r>
    </w:p>
    <w:p w14:paraId="65676235" w14:textId="06B059D6" w:rsidR="002813D1" w:rsidRDefault="002813D1" w:rsidP="008919BD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eastAsia="Times New Roman" w:cs="Arial"/>
        </w:rPr>
      </w:pPr>
      <w:r w:rsidRPr="009A7EBB">
        <w:rPr>
          <w:rFonts w:eastAsia="Times New Roman" w:cs="Arial"/>
          <w:b/>
          <w:bCs/>
        </w:rPr>
        <w:t>Bilingual (English/Spanish</w:t>
      </w:r>
      <w:r w:rsidRPr="009A7EBB">
        <w:rPr>
          <w:rFonts w:eastAsia="Times New Roman" w:cs="Arial"/>
        </w:rPr>
        <w:t xml:space="preserve">) </w:t>
      </w:r>
    </w:p>
    <w:p w14:paraId="77BEF3A7" w14:textId="77777777" w:rsidR="009A7EBB" w:rsidRDefault="009A7EBB" w:rsidP="009A7EBB">
      <w:pPr>
        <w:shd w:val="clear" w:color="auto" w:fill="FFFFFF"/>
        <w:spacing w:after="0" w:line="270" w:lineRule="atLeast"/>
        <w:rPr>
          <w:rFonts w:eastAsia="Times New Roman" w:cs="Arial"/>
        </w:rPr>
      </w:pPr>
    </w:p>
    <w:p w14:paraId="414A23F2" w14:textId="77777777" w:rsidR="009A7EBB" w:rsidRDefault="009A7EBB" w:rsidP="009A7EBB">
      <w:pPr>
        <w:shd w:val="clear" w:color="auto" w:fill="FFFFFF"/>
        <w:spacing w:after="0" w:line="270" w:lineRule="atLeast"/>
      </w:pPr>
      <w:r>
        <w:t xml:space="preserve">Benefits: </w:t>
      </w:r>
    </w:p>
    <w:p w14:paraId="598CB3A9" w14:textId="77777777" w:rsidR="009A7EBB" w:rsidRDefault="009A7EBB" w:rsidP="009A7EBB">
      <w:pPr>
        <w:shd w:val="clear" w:color="auto" w:fill="FFFFFF"/>
        <w:spacing w:after="0" w:line="270" w:lineRule="atLeast"/>
      </w:pPr>
      <w:r w:rsidRPr="009A7EBB">
        <w:rPr>
          <w:b/>
          <w:bCs/>
        </w:rPr>
        <w:t>*National Health Service Corps loan repayment option</w:t>
      </w:r>
      <w:r>
        <w:t xml:space="preserve"> </w:t>
      </w:r>
    </w:p>
    <w:p w14:paraId="5E6A1D2B" w14:textId="77777777" w:rsidR="009A7EBB" w:rsidRDefault="009A7EBB" w:rsidP="009A7EBB">
      <w:pPr>
        <w:shd w:val="clear" w:color="auto" w:fill="FFFFFF"/>
        <w:spacing w:after="0" w:line="270" w:lineRule="atLeast"/>
      </w:pPr>
      <w:r>
        <w:t xml:space="preserve">• Healthcare (medical, dental, vision) </w:t>
      </w:r>
    </w:p>
    <w:p w14:paraId="6A3EA190" w14:textId="77777777" w:rsidR="009A7EBB" w:rsidRDefault="009A7EBB" w:rsidP="009A7EBB">
      <w:pPr>
        <w:shd w:val="clear" w:color="auto" w:fill="FFFFFF"/>
        <w:spacing w:after="0" w:line="270" w:lineRule="atLeast"/>
      </w:pPr>
      <w:r>
        <w:t xml:space="preserve">• Maternity and Parental Leave </w:t>
      </w:r>
    </w:p>
    <w:p w14:paraId="5CEBC691" w14:textId="77777777" w:rsidR="009A7EBB" w:rsidRDefault="009A7EBB" w:rsidP="009A7EBB">
      <w:pPr>
        <w:shd w:val="clear" w:color="auto" w:fill="FFFFFF"/>
        <w:spacing w:after="0" w:line="270" w:lineRule="atLeast"/>
      </w:pPr>
      <w:r>
        <w:t xml:space="preserve">• Company-paid Short-Term Disability -up to 8 weeks </w:t>
      </w:r>
    </w:p>
    <w:p w14:paraId="5BF730F7" w14:textId="77777777" w:rsidR="009A7EBB" w:rsidRDefault="009A7EBB" w:rsidP="009A7EBB">
      <w:pPr>
        <w:shd w:val="clear" w:color="auto" w:fill="FFFFFF"/>
        <w:spacing w:after="0" w:line="270" w:lineRule="atLeast"/>
      </w:pPr>
      <w:r>
        <w:t xml:space="preserve">• 403(b) savings plan </w:t>
      </w:r>
    </w:p>
    <w:p w14:paraId="67B7DE84" w14:textId="77777777" w:rsidR="009A7EBB" w:rsidRDefault="009A7EBB" w:rsidP="009A7EBB">
      <w:pPr>
        <w:shd w:val="clear" w:color="auto" w:fill="FFFFFF"/>
        <w:spacing w:after="0" w:line="270" w:lineRule="atLeast"/>
      </w:pPr>
      <w:r>
        <w:t xml:space="preserve">• Life Insurance at no cost to our employees </w:t>
      </w:r>
    </w:p>
    <w:p w14:paraId="241CC423" w14:textId="77777777" w:rsidR="009A7EBB" w:rsidRDefault="009A7EBB" w:rsidP="009A7EBB">
      <w:pPr>
        <w:shd w:val="clear" w:color="auto" w:fill="FFFFFF"/>
        <w:spacing w:after="0" w:line="270" w:lineRule="atLeast"/>
      </w:pPr>
      <w:r>
        <w:t xml:space="preserve">• Generous PTO </w:t>
      </w:r>
    </w:p>
    <w:p w14:paraId="6F5BA5A0" w14:textId="77777777" w:rsidR="009A7EBB" w:rsidRDefault="009A7EBB" w:rsidP="009A7EBB">
      <w:pPr>
        <w:shd w:val="clear" w:color="auto" w:fill="FFFFFF"/>
        <w:spacing w:after="0" w:line="270" w:lineRule="atLeast"/>
      </w:pPr>
      <w:r>
        <w:t xml:space="preserve">• Continued Education Reimbursement </w:t>
      </w:r>
    </w:p>
    <w:p w14:paraId="229B7E9E" w14:textId="77777777" w:rsidR="009A7EBB" w:rsidRDefault="009A7EBB" w:rsidP="009A7EBB">
      <w:pPr>
        <w:shd w:val="clear" w:color="auto" w:fill="FFFFFF"/>
        <w:spacing w:after="0" w:line="270" w:lineRule="atLeast"/>
      </w:pPr>
      <w:r>
        <w:t xml:space="preserve">• Employee assistance program </w:t>
      </w:r>
    </w:p>
    <w:p w14:paraId="0680824C" w14:textId="42552C7E" w:rsidR="009A7EBB" w:rsidRPr="009A7EBB" w:rsidRDefault="009A7EBB" w:rsidP="009A7EBB">
      <w:pPr>
        <w:shd w:val="clear" w:color="auto" w:fill="FFFFFF"/>
        <w:spacing w:after="0" w:line="270" w:lineRule="atLeast"/>
        <w:rPr>
          <w:rFonts w:eastAsia="Times New Roman" w:cs="Arial"/>
        </w:rPr>
      </w:pPr>
      <w:r>
        <w:t>• Health savings accoun</w:t>
      </w:r>
      <w:r>
        <w:t>t</w:t>
      </w:r>
    </w:p>
    <w:p w14:paraId="47BF14BD" w14:textId="77777777" w:rsidR="00FE2FE6" w:rsidRDefault="00FE2FE6"/>
    <w:sectPr w:rsidR="00FE2FE6" w:rsidSect="00C443FC">
      <w:footerReference w:type="default" r:id="rId11"/>
      <w:pgSz w:w="12240" w:h="15840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8BD9" w14:textId="77777777" w:rsidR="002813D1" w:rsidRDefault="002813D1" w:rsidP="002813D1">
      <w:pPr>
        <w:spacing w:after="0" w:line="240" w:lineRule="auto"/>
      </w:pPr>
      <w:r>
        <w:separator/>
      </w:r>
    </w:p>
  </w:endnote>
  <w:endnote w:type="continuationSeparator" w:id="0">
    <w:p w14:paraId="71D9CF9F" w14:textId="77777777" w:rsidR="002813D1" w:rsidRDefault="002813D1" w:rsidP="002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ED9F" w14:textId="77777777" w:rsidR="001D4DD3" w:rsidRDefault="002813D1" w:rsidP="005F4D1A">
    <w:pPr>
      <w:spacing w:after="0" w:line="240" w:lineRule="auto"/>
      <w:jc w:val="center"/>
    </w:pPr>
    <w:r w:rsidRPr="005F4D1A">
      <w:rPr>
        <w:rFonts w:cs="Arial"/>
      </w:rPr>
      <w:t>To improve the health of our patients and communities by delivering exceptional care, removing barriers, and promoting healthy lifestyles.</w:t>
    </w:r>
  </w:p>
  <w:p w14:paraId="46C3B272" w14:textId="08467598" w:rsidR="001D4DD3" w:rsidRDefault="002813D1">
    <w:pPr>
      <w:pStyle w:val="Footer"/>
    </w:pPr>
    <w:r>
      <w:t xml:space="preserve">Licensed </w:t>
    </w:r>
    <w:r w:rsidR="003B7EFD">
      <w:t>Therapist</w:t>
    </w:r>
    <w:r>
      <w:t xml:space="preserve"> Position Description                                                 Revised </w:t>
    </w:r>
    <w:proofErr w:type="gramStart"/>
    <w:r w:rsidR="003B7EFD">
      <w:t>04/10/2024</w:t>
    </w:r>
    <w:proofErr w:type="gramEnd"/>
  </w:p>
  <w:p w14:paraId="5CA19668" w14:textId="77777777" w:rsidR="001D4DD3" w:rsidRDefault="001D4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6858" w14:textId="77777777" w:rsidR="002813D1" w:rsidRDefault="002813D1" w:rsidP="002813D1">
      <w:pPr>
        <w:spacing w:after="0" w:line="240" w:lineRule="auto"/>
      </w:pPr>
      <w:r>
        <w:separator/>
      </w:r>
    </w:p>
  </w:footnote>
  <w:footnote w:type="continuationSeparator" w:id="0">
    <w:p w14:paraId="35555A2C" w14:textId="77777777" w:rsidR="002813D1" w:rsidRDefault="002813D1" w:rsidP="0028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01C"/>
    <w:multiLevelType w:val="hybridMultilevel"/>
    <w:tmpl w:val="66B82F06"/>
    <w:lvl w:ilvl="0" w:tplc="974004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73F5B"/>
    <w:multiLevelType w:val="hybridMultilevel"/>
    <w:tmpl w:val="6C88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855FE"/>
    <w:multiLevelType w:val="hybridMultilevel"/>
    <w:tmpl w:val="9068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5282"/>
    <w:multiLevelType w:val="hybridMultilevel"/>
    <w:tmpl w:val="055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536865">
    <w:abstractNumId w:val="2"/>
  </w:num>
  <w:num w:numId="2" w16cid:durableId="1241914579">
    <w:abstractNumId w:val="1"/>
  </w:num>
  <w:num w:numId="3" w16cid:durableId="1264993556">
    <w:abstractNumId w:val="3"/>
  </w:num>
  <w:num w:numId="4" w16cid:durableId="47024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D1"/>
    <w:rsid w:val="0009194C"/>
    <w:rsid w:val="001D4DD3"/>
    <w:rsid w:val="002813D1"/>
    <w:rsid w:val="003B7EFD"/>
    <w:rsid w:val="009A7EBB"/>
    <w:rsid w:val="00F4209C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AB9BBE"/>
  <w15:docId w15:val="{E76FEBD2-5A7E-4753-805F-E04E722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3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D1"/>
  </w:style>
  <w:style w:type="character" w:styleId="Hyperlink">
    <w:name w:val="Hyperlink"/>
    <w:basedOn w:val="DefaultParagraphFont"/>
    <w:uiPriority w:val="99"/>
    <w:semiHidden/>
    <w:unhideWhenUsed/>
    <w:rsid w:val="002813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hf.org/AboutUs/Pages/Staff_Valu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f.org/AboutUs/Pages/VisionMissionValu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CE294-17B5-4AA4-A2F2-FD47D235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Southside Community Health Services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Bacon</dc:creator>
  <cp:lastModifiedBy>Molly Meierding</cp:lastModifiedBy>
  <cp:revision>3</cp:revision>
  <dcterms:created xsi:type="dcterms:W3CDTF">2024-04-10T14:46:00Z</dcterms:created>
  <dcterms:modified xsi:type="dcterms:W3CDTF">2024-04-10T14:47:00Z</dcterms:modified>
</cp:coreProperties>
</file>